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1D96F" w14:textId="77777777" w:rsidR="00693966" w:rsidRPr="00693966" w:rsidRDefault="000C6C69" w:rsidP="00610D89">
      <w:pPr>
        <w:pStyle w:val="Title"/>
        <w:rPr>
          <w:rFonts w:cs="Arial"/>
          <w:sz w:val="22"/>
          <w:szCs w:val="22"/>
        </w:rPr>
      </w:pPr>
      <w:bookmarkStart w:id="0" w:name="_GoBack"/>
      <w:bookmarkEnd w:id="0"/>
      <w:r w:rsidRPr="00693966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2729FFAE" wp14:editId="11427288">
            <wp:simplePos x="895350" y="781050"/>
            <wp:positionH relativeFrom="margin">
              <wp:align>left</wp:align>
            </wp:positionH>
            <wp:positionV relativeFrom="margin">
              <wp:align>top</wp:align>
            </wp:positionV>
            <wp:extent cx="640080" cy="640080"/>
            <wp:effectExtent l="0" t="0" r="762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ERICORPSTRANSIhop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966" w:rsidRPr="00693966">
        <w:rPr>
          <w:rFonts w:cs="Arial"/>
          <w:sz w:val="22"/>
          <w:szCs w:val="22"/>
        </w:rPr>
        <w:t>The Child Abuse Prevention Center</w:t>
      </w:r>
      <w:r w:rsidR="00610D89" w:rsidRPr="00610D89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3D308759" wp14:editId="09C5472A">
            <wp:simplePos x="5943600" y="914400"/>
            <wp:positionH relativeFrom="margin">
              <wp:align>right</wp:align>
            </wp:positionH>
            <wp:positionV relativeFrom="margin">
              <wp:align>top</wp:align>
            </wp:positionV>
            <wp:extent cx="646818" cy="640080"/>
            <wp:effectExtent l="0" t="0" r="0" b="0"/>
            <wp:wrapSquare wrapText="bothSides"/>
            <wp:docPr id="3" name="Picture 0" descr="CAP Center But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Center Button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1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F2866" w14:textId="77777777" w:rsidR="002A453E" w:rsidRPr="000C6C69" w:rsidRDefault="002F22ED" w:rsidP="002F22ED">
      <w:pPr>
        <w:pStyle w:val="Title"/>
        <w:rPr>
          <w:rFonts w:cs="Arial"/>
          <w:sz w:val="28"/>
          <w:szCs w:val="28"/>
        </w:rPr>
      </w:pPr>
      <w:r w:rsidRPr="000C6C69">
        <w:rPr>
          <w:rFonts w:cs="Arial"/>
          <w:sz w:val="28"/>
          <w:szCs w:val="28"/>
        </w:rPr>
        <w:t>WORKERS’ COMPENSATION</w:t>
      </w:r>
    </w:p>
    <w:p w14:paraId="156DD049" w14:textId="77777777" w:rsidR="002F22ED" w:rsidRDefault="002F22ED" w:rsidP="002F22ED">
      <w:pPr>
        <w:pStyle w:val="Title"/>
        <w:rPr>
          <w:rFonts w:cs="Arial"/>
          <w:sz w:val="28"/>
          <w:szCs w:val="28"/>
        </w:rPr>
      </w:pPr>
      <w:r w:rsidRPr="000C6C69">
        <w:rPr>
          <w:rFonts w:cs="Arial"/>
          <w:sz w:val="28"/>
          <w:szCs w:val="28"/>
        </w:rPr>
        <w:t>POLICY AND PROCEDURE</w:t>
      </w:r>
    </w:p>
    <w:p w14:paraId="30DC447B" w14:textId="77777777" w:rsidR="002F22ED" w:rsidRPr="000C6C69" w:rsidRDefault="00A545ED" w:rsidP="002F22ED">
      <w:pPr>
        <w:pStyle w:val="Title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20</w:t>
      </w:r>
      <w:r w:rsidR="007763EC">
        <w:rPr>
          <w:rFonts w:cs="Arial"/>
          <w:sz w:val="22"/>
          <w:szCs w:val="22"/>
        </w:rPr>
        <w:t>20-2021</w:t>
      </w:r>
    </w:p>
    <w:p w14:paraId="0D3BF2DC" w14:textId="77777777" w:rsidR="000C6C69" w:rsidRPr="00AF1681" w:rsidRDefault="000C6C69" w:rsidP="00E86815">
      <w:pPr>
        <w:pStyle w:val="Title"/>
        <w:jc w:val="left"/>
        <w:rPr>
          <w:rFonts w:cs="Arial"/>
          <w:sz w:val="16"/>
          <w:szCs w:val="16"/>
          <w:u w:val="single"/>
        </w:rPr>
      </w:pPr>
    </w:p>
    <w:p w14:paraId="4FE0A309" w14:textId="77777777" w:rsidR="002F22ED" w:rsidRPr="00636A6B" w:rsidRDefault="00880EF6" w:rsidP="00241D97">
      <w:pPr>
        <w:rPr>
          <w:rFonts w:ascii="Arial" w:hAnsi="Arial" w:cs="Arial"/>
          <w:b/>
          <w:bCs/>
          <w:sz w:val="20"/>
          <w:szCs w:val="22"/>
        </w:rPr>
      </w:pPr>
      <w:r w:rsidRPr="00636A6B">
        <w:rPr>
          <w:rFonts w:ascii="Arial" w:hAnsi="Arial" w:cs="Arial"/>
          <w:sz w:val="20"/>
          <w:szCs w:val="22"/>
        </w:rPr>
        <w:t>If you</w:t>
      </w:r>
      <w:r w:rsidR="002F22ED" w:rsidRPr="00636A6B">
        <w:rPr>
          <w:rFonts w:ascii="Arial" w:hAnsi="Arial" w:cs="Arial"/>
          <w:sz w:val="20"/>
          <w:szCs w:val="22"/>
        </w:rPr>
        <w:t xml:space="preserve"> are injured while </w:t>
      </w:r>
      <w:r w:rsidRPr="00636A6B">
        <w:rPr>
          <w:rFonts w:ascii="Arial" w:hAnsi="Arial" w:cs="Arial"/>
          <w:sz w:val="20"/>
          <w:szCs w:val="22"/>
        </w:rPr>
        <w:t>providing service, you</w:t>
      </w:r>
      <w:r w:rsidR="002F22ED" w:rsidRPr="00636A6B">
        <w:rPr>
          <w:rFonts w:ascii="Arial" w:hAnsi="Arial" w:cs="Arial"/>
          <w:sz w:val="20"/>
          <w:szCs w:val="22"/>
        </w:rPr>
        <w:t xml:space="preserve"> must follow the procedure below:</w:t>
      </w:r>
    </w:p>
    <w:p w14:paraId="77DB6430" w14:textId="77777777" w:rsidR="002F22ED" w:rsidRPr="00636A6B" w:rsidRDefault="00257894" w:rsidP="00241D97">
      <w:pPr>
        <w:ind w:left="720" w:hanging="720"/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bCs/>
          <w:sz w:val="20"/>
          <w:szCs w:val="22"/>
        </w:rPr>
        <w:t>A.</w:t>
      </w:r>
      <w:r w:rsidRPr="00636A6B">
        <w:rPr>
          <w:rFonts w:ascii="Arial" w:hAnsi="Arial" w:cs="Arial"/>
          <w:bCs/>
          <w:sz w:val="20"/>
          <w:szCs w:val="22"/>
        </w:rPr>
        <w:tab/>
      </w:r>
      <w:r w:rsidR="002F22ED" w:rsidRPr="00636A6B">
        <w:rPr>
          <w:rFonts w:ascii="Arial" w:hAnsi="Arial" w:cs="Arial"/>
          <w:bCs/>
          <w:sz w:val="20"/>
          <w:szCs w:val="22"/>
        </w:rPr>
        <w:t xml:space="preserve">Immediately notify your </w:t>
      </w:r>
      <w:r w:rsidR="009C0B86">
        <w:rPr>
          <w:rFonts w:ascii="Arial" w:hAnsi="Arial" w:cs="Arial"/>
          <w:bCs/>
          <w:sz w:val="20"/>
          <w:szCs w:val="22"/>
        </w:rPr>
        <w:t>S</w:t>
      </w:r>
      <w:r w:rsidR="00130A49" w:rsidRPr="00636A6B">
        <w:rPr>
          <w:rFonts w:ascii="Arial" w:hAnsi="Arial" w:cs="Arial"/>
          <w:bCs/>
          <w:sz w:val="20"/>
          <w:szCs w:val="22"/>
        </w:rPr>
        <w:t xml:space="preserve">ervice </w:t>
      </w:r>
      <w:r w:rsidR="009C0B86">
        <w:rPr>
          <w:rFonts w:ascii="Arial" w:hAnsi="Arial" w:cs="Arial"/>
          <w:bCs/>
          <w:sz w:val="20"/>
          <w:szCs w:val="22"/>
        </w:rPr>
        <w:t>S</w:t>
      </w:r>
      <w:r w:rsidR="002F22ED" w:rsidRPr="00636A6B">
        <w:rPr>
          <w:rFonts w:ascii="Arial" w:hAnsi="Arial" w:cs="Arial"/>
          <w:bCs/>
          <w:sz w:val="20"/>
          <w:szCs w:val="22"/>
        </w:rPr>
        <w:t xml:space="preserve">ite </w:t>
      </w:r>
      <w:r w:rsidR="009C0B86">
        <w:rPr>
          <w:rFonts w:ascii="Arial" w:hAnsi="Arial" w:cs="Arial"/>
          <w:bCs/>
          <w:sz w:val="20"/>
          <w:szCs w:val="22"/>
        </w:rPr>
        <w:t>S</w:t>
      </w:r>
      <w:r w:rsidR="002F22ED" w:rsidRPr="00636A6B">
        <w:rPr>
          <w:rFonts w:ascii="Arial" w:hAnsi="Arial" w:cs="Arial"/>
          <w:bCs/>
          <w:sz w:val="20"/>
          <w:szCs w:val="22"/>
        </w:rPr>
        <w:t>upervisor</w:t>
      </w:r>
      <w:r w:rsidR="002F22ED" w:rsidRPr="00636A6B">
        <w:rPr>
          <w:rFonts w:ascii="Arial" w:hAnsi="Arial" w:cs="Arial"/>
          <w:sz w:val="20"/>
          <w:szCs w:val="22"/>
        </w:rPr>
        <w:t xml:space="preserve">.  It is </w:t>
      </w:r>
      <w:r w:rsidR="00130A49" w:rsidRPr="00636A6B">
        <w:rPr>
          <w:rFonts w:ascii="Arial" w:hAnsi="Arial" w:cs="Arial"/>
          <w:sz w:val="20"/>
          <w:szCs w:val="22"/>
        </w:rPr>
        <w:t>your</w:t>
      </w:r>
      <w:r w:rsidR="002F22ED" w:rsidRPr="00636A6B">
        <w:rPr>
          <w:rFonts w:ascii="Arial" w:hAnsi="Arial" w:cs="Arial"/>
          <w:sz w:val="20"/>
          <w:szCs w:val="22"/>
        </w:rPr>
        <w:t xml:space="preserve"> responsibility to report </w:t>
      </w:r>
      <w:r w:rsidR="008B239E">
        <w:rPr>
          <w:rFonts w:ascii="Arial" w:hAnsi="Arial" w:cs="Arial"/>
          <w:sz w:val="20"/>
          <w:szCs w:val="22"/>
        </w:rPr>
        <w:t xml:space="preserve">your </w:t>
      </w:r>
      <w:proofErr w:type="gramStart"/>
      <w:r w:rsidR="002F22ED" w:rsidRPr="00636A6B">
        <w:rPr>
          <w:rFonts w:ascii="Arial" w:hAnsi="Arial" w:cs="Arial"/>
          <w:sz w:val="20"/>
          <w:szCs w:val="22"/>
        </w:rPr>
        <w:t>service related</w:t>
      </w:r>
      <w:proofErr w:type="gramEnd"/>
      <w:r w:rsidR="002F22ED" w:rsidRPr="00636A6B">
        <w:rPr>
          <w:rFonts w:ascii="Arial" w:hAnsi="Arial" w:cs="Arial"/>
          <w:sz w:val="20"/>
          <w:szCs w:val="22"/>
        </w:rPr>
        <w:t xml:space="preserve"> injury or illness.  Failure to report may result in a delay and/or loss of benefits.  </w:t>
      </w:r>
      <w:r w:rsidR="00130A49" w:rsidRPr="00636A6B">
        <w:rPr>
          <w:rFonts w:ascii="Arial" w:hAnsi="Arial" w:cs="Arial"/>
          <w:sz w:val="20"/>
          <w:szCs w:val="22"/>
        </w:rPr>
        <w:t>If you</w:t>
      </w:r>
      <w:r w:rsidR="002F22ED" w:rsidRPr="00636A6B">
        <w:rPr>
          <w:rFonts w:ascii="Arial" w:hAnsi="Arial" w:cs="Arial"/>
          <w:sz w:val="20"/>
          <w:szCs w:val="22"/>
        </w:rPr>
        <w:t xml:space="preserve"> do not report within 24 hours</w:t>
      </w:r>
      <w:r w:rsidR="00130A49" w:rsidRPr="00636A6B">
        <w:rPr>
          <w:rFonts w:ascii="Arial" w:hAnsi="Arial" w:cs="Arial"/>
          <w:sz w:val="20"/>
          <w:szCs w:val="22"/>
        </w:rPr>
        <w:t>, you</w:t>
      </w:r>
      <w:r w:rsidR="002F22ED" w:rsidRPr="00636A6B">
        <w:rPr>
          <w:rFonts w:ascii="Arial" w:hAnsi="Arial" w:cs="Arial"/>
          <w:sz w:val="20"/>
          <w:szCs w:val="22"/>
        </w:rPr>
        <w:t xml:space="preserve"> may not be eligible for </w:t>
      </w:r>
      <w:r w:rsidR="00130A49" w:rsidRPr="00636A6B">
        <w:rPr>
          <w:rFonts w:ascii="Arial" w:hAnsi="Arial" w:cs="Arial"/>
          <w:sz w:val="20"/>
          <w:szCs w:val="22"/>
        </w:rPr>
        <w:t>W</w:t>
      </w:r>
      <w:r w:rsidR="002F22ED" w:rsidRPr="00636A6B">
        <w:rPr>
          <w:rFonts w:ascii="Arial" w:hAnsi="Arial" w:cs="Arial"/>
          <w:sz w:val="20"/>
          <w:szCs w:val="22"/>
        </w:rPr>
        <w:t xml:space="preserve">orkers’ </w:t>
      </w:r>
      <w:r w:rsidR="00130A49" w:rsidRPr="00636A6B">
        <w:rPr>
          <w:rFonts w:ascii="Arial" w:hAnsi="Arial" w:cs="Arial"/>
          <w:sz w:val="20"/>
          <w:szCs w:val="22"/>
        </w:rPr>
        <w:t>C</w:t>
      </w:r>
      <w:r w:rsidR="002F22ED" w:rsidRPr="00636A6B">
        <w:rPr>
          <w:rFonts w:ascii="Arial" w:hAnsi="Arial" w:cs="Arial"/>
          <w:sz w:val="20"/>
          <w:szCs w:val="22"/>
        </w:rPr>
        <w:t xml:space="preserve">ompensation benefits.  </w:t>
      </w:r>
    </w:p>
    <w:p w14:paraId="369F7010" w14:textId="77777777" w:rsidR="002F22ED" w:rsidRPr="00636A6B" w:rsidRDefault="00257894" w:rsidP="00241D97">
      <w:pPr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bCs/>
          <w:sz w:val="20"/>
          <w:szCs w:val="22"/>
        </w:rPr>
        <w:t>B.</w:t>
      </w:r>
      <w:r w:rsidRPr="00636A6B">
        <w:rPr>
          <w:rFonts w:ascii="Arial" w:hAnsi="Arial" w:cs="Arial"/>
          <w:bCs/>
          <w:sz w:val="20"/>
          <w:szCs w:val="22"/>
        </w:rPr>
        <w:tab/>
      </w:r>
      <w:r w:rsidR="002F22ED" w:rsidRPr="00636A6B">
        <w:rPr>
          <w:rFonts w:ascii="Arial" w:hAnsi="Arial" w:cs="Arial"/>
          <w:bCs/>
          <w:sz w:val="20"/>
          <w:szCs w:val="22"/>
        </w:rPr>
        <w:t>Seek medical attention if necessary</w:t>
      </w:r>
      <w:r w:rsidR="002F22ED" w:rsidRPr="00636A6B">
        <w:rPr>
          <w:rFonts w:ascii="Arial" w:hAnsi="Arial" w:cs="Arial"/>
          <w:sz w:val="20"/>
          <w:szCs w:val="22"/>
        </w:rPr>
        <w:t xml:space="preserve">. </w:t>
      </w:r>
    </w:p>
    <w:p w14:paraId="1D9ADB93" w14:textId="77777777" w:rsidR="002F22ED" w:rsidRPr="00636A6B" w:rsidRDefault="00257894" w:rsidP="00241D97">
      <w:pPr>
        <w:ind w:left="1440" w:hanging="720"/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sz w:val="20"/>
          <w:szCs w:val="22"/>
        </w:rPr>
        <w:t>1</w:t>
      </w:r>
      <w:r w:rsidR="002F22ED" w:rsidRPr="00636A6B">
        <w:rPr>
          <w:rFonts w:ascii="Arial" w:hAnsi="Arial" w:cs="Arial"/>
          <w:sz w:val="20"/>
          <w:szCs w:val="22"/>
        </w:rPr>
        <w:t>.</w:t>
      </w:r>
      <w:r w:rsidR="002F22ED" w:rsidRPr="00636A6B">
        <w:rPr>
          <w:rFonts w:ascii="Arial" w:hAnsi="Arial" w:cs="Arial"/>
          <w:sz w:val="20"/>
          <w:szCs w:val="22"/>
        </w:rPr>
        <w:tab/>
        <w:t xml:space="preserve">In a </w:t>
      </w:r>
      <w:proofErr w:type="gramStart"/>
      <w:r w:rsidR="002F22ED" w:rsidRPr="00636A6B">
        <w:rPr>
          <w:rFonts w:ascii="Arial" w:hAnsi="Arial" w:cs="Arial"/>
          <w:sz w:val="20"/>
          <w:szCs w:val="22"/>
        </w:rPr>
        <w:t>life threatening</w:t>
      </w:r>
      <w:proofErr w:type="gramEnd"/>
      <w:r w:rsidR="002F22ED" w:rsidRPr="00636A6B">
        <w:rPr>
          <w:rFonts w:ascii="Arial" w:hAnsi="Arial" w:cs="Arial"/>
          <w:sz w:val="20"/>
          <w:szCs w:val="22"/>
        </w:rPr>
        <w:t xml:space="preserve"> injury, call “911”.  </w:t>
      </w:r>
      <w:r w:rsidR="008B239E">
        <w:rPr>
          <w:rFonts w:ascii="Arial" w:hAnsi="Arial" w:cs="Arial"/>
          <w:sz w:val="20"/>
          <w:szCs w:val="22"/>
        </w:rPr>
        <w:t>Notify y</w:t>
      </w:r>
      <w:r w:rsidR="00130A49" w:rsidRPr="00636A6B">
        <w:rPr>
          <w:rFonts w:ascii="Arial" w:hAnsi="Arial" w:cs="Arial"/>
          <w:sz w:val="20"/>
          <w:szCs w:val="22"/>
        </w:rPr>
        <w:t>our</w:t>
      </w:r>
      <w:r w:rsidR="002F22ED" w:rsidRPr="00636A6B">
        <w:rPr>
          <w:rFonts w:ascii="Arial" w:hAnsi="Arial" w:cs="Arial"/>
          <w:sz w:val="20"/>
          <w:szCs w:val="22"/>
        </w:rPr>
        <w:t xml:space="preserve"> </w:t>
      </w:r>
      <w:r w:rsidR="009C0B86">
        <w:rPr>
          <w:rFonts w:ascii="Arial" w:hAnsi="Arial" w:cs="Arial"/>
          <w:sz w:val="20"/>
          <w:szCs w:val="22"/>
        </w:rPr>
        <w:t>Service Site S</w:t>
      </w:r>
      <w:r w:rsidR="002F22ED" w:rsidRPr="00636A6B">
        <w:rPr>
          <w:rFonts w:ascii="Arial" w:hAnsi="Arial" w:cs="Arial"/>
          <w:sz w:val="20"/>
          <w:szCs w:val="22"/>
        </w:rPr>
        <w:t xml:space="preserve">upervisor immediately.  </w:t>
      </w:r>
      <w:r w:rsidR="008B239E">
        <w:rPr>
          <w:rFonts w:ascii="Arial" w:hAnsi="Arial" w:cs="Arial"/>
          <w:sz w:val="20"/>
          <w:szCs w:val="22"/>
        </w:rPr>
        <w:t>E</w:t>
      </w:r>
      <w:r w:rsidR="002F22ED" w:rsidRPr="00636A6B">
        <w:rPr>
          <w:rFonts w:ascii="Arial" w:hAnsi="Arial" w:cs="Arial"/>
          <w:sz w:val="20"/>
          <w:szCs w:val="22"/>
        </w:rPr>
        <w:t xml:space="preserve">mergency treatment should be </w:t>
      </w:r>
      <w:r w:rsidR="008B239E">
        <w:rPr>
          <w:rFonts w:ascii="Arial" w:hAnsi="Arial" w:cs="Arial"/>
          <w:sz w:val="20"/>
          <w:szCs w:val="22"/>
        </w:rPr>
        <w:t>sought</w:t>
      </w:r>
      <w:r w:rsidR="008B239E" w:rsidRPr="00636A6B">
        <w:rPr>
          <w:rFonts w:ascii="Arial" w:hAnsi="Arial" w:cs="Arial"/>
          <w:sz w:val="20"/>
          <w:szCs w:val="22"/>
        </w:rPr>
        <w:t xml:space="preserve"> </w:t>
      </w:r>
      <w:r w:rsidR="002F22ED" w:rsidRPr="00636A6B">
        <w:rPr>
          <w:rFonts w:ascii="Arial" w:hAnsi="Arial" w:cs="Arial"/>
          <w:sz w:val="20"/>
          <w:szCs w:val="22"/>
        </w:rPr>
        <w:t>at the nearest emergency room</w:t>
      </w:r>
      <w:r w:rsidR="009C0B86">
        <w:rPr>
          <w:rFonts w:ascii="Arial" w:hAnsi="Arial" w:cs="Arial"/>
          <w:sz w:val="20"/>
          <w:szCs w:val="22"/>
        </w:rPr>
        <w:t>,</w:t>
      </w:r>
      <w:r w:rsidR="002F22ED" w:rsidRPr="00636A6B">
        <w:rPr>
          <w:rFonts w:ascii="Arial" w:hAnsi="Arial" w:cs="Arial"/>
          <w:sz w:val="20"/>
          <w:szCs w:val="22"/>
        </w:rPr>
        <w:t xml:space="preserve"> immediately following the injury.</w:t>
      </w:r>
    </w:p>
    <w:p w14:paraId="58E64DFF" w14:textId="77777777" w:rsidR="00257894" w:rsidRPr="00636A6B" w:rsidRDefault="00257894" w:rsidP="00241D97">
      <w:pPr>
        <w:ind w:left="1440" w:hanging="720"/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sz w:val="20"/>
          <w:szCs w:val="22"/>
        </w:rPr>
        <w:t>2.</w:t>
      </w:r>
      <w:r w:rsidR="002F22ED" w:rsidRPr="00636A6B">
        <w:rPr>
          <w:rFonts w:ascii="Arial" w:hAnsi="Arial" w:cs="Arial"/>
          <w:sz w:val="20"/>
          <w:szCs w:val="22"/>
        </w:rPr>
        <w:tab/>
        <w:t>In a non-</w:t>
      </w:r>
      <w:proofErr w:type="gramStart"/>
      <w:r w:rsidR="002F22ED" w:rsidRPr="00636A6B">
        <w:rPr>
          <w:rFonts w:ascii="Arial" w:hAnsi="Arial" w:cs="Arial"/>
          <w:sz w:val="20"/>
          <w:szCs w:val="22"/>
        </w:rPr>
        <w:t>life threatening</w:t>
      </w:r>
      <w:proofErr w:type="gramEnd"/>
      <w:r w:rsidR="002F22ED" w:rsidRPr="00636A6B">
        <w:rPr>
          <w:rFonts w:ascii="Arial" w:hAnsi="Arial" w:cs="Arial"/>
          <w:sz w:val="20"/>
          <w:szCs w:val="22"/>
        </w:rPr>
        <w:t xml:space="preserve"> injury, </w:t>
      </w:r>
      <w:r w:rsidR="00130A49" w:rsidRPr="00636A6B">
        <w:rPr>
          <w:rFonts w:ascii="Arial" w:hAnsi="Arial" w:cs="Arial"/>
          <w:sz w:val="20"/>
          <w:szCs w:val="22"/>
        </w:rPr>
        <w:t xml:space="preserve">you </w:t>
      </w:r>
      <w:r w:rsidR="002F22ED" w:rsidRPr="00636A6B">
        <w:rPr>
          <w:rFonts w:ascii="Arial" w:hAnsi="Arial" w:cs="Arial"/>
          <w:sz w:val="20"/>
          <w:szCs w:val="22"/>
        </w:rPr>
        <w:t xml:space="preserve">must notify </w:t>
      </w:r>
      <w:r w:rsidR="00130A49" w:rsidRPr="00636A6B">
        <w:rPr>
          <w:rFonts w:ascii="Arial" w:hAnsi="Arial" w:cs="Arial"/>
          <w:sz w:val="20"/>
          <w:szCs w:val="22"/>
        </w:rPr>
        <w:t>your</w:t>
      </w:r>
      <w:r w:rsidR="002F22ED" w:rsidRPr="00636A6B">
        <w:rPr>
          <w:rFonts w:ascii="Arial" w:hAnsi="Arial" w:cs="Arial"/>
          <w:sz w:val="20"/>
          <w:szCs w:val="22"/>
        </w:rPr>
        <w:t xml:space="preserve"> </w:t>
      </w:r>
      <w:r w:rsidR="009C0B86">
        <w:rPr>
          <w:rFonts w:ascii="Arial" w:hAnsi="Arial" w:cs="Arial"/>
          <w:sz w:val="20"/>
          <w:szCs w:val="22"/>
        </w:rPr>
        <w:t>Service Site S</w:t>
      </w:r>
      <w:r w:rsidR="009C0B86" w:rsidRPr="00636A6B">
        <w:rPr>
          <w:rFonts w:ascii="Arial" w:hAnsi="Arial" w:cs="Arial"/>
          <w:sz w:val="20"/>
          <w:szCs w:val="22"/>
        </w:rPr>
        <w:t xml:space="preserve">upervisor </w:t>
      </w:r>
      <w:r w:rsidR="002F22ED" w:rsidRPr="00636A6B">
        <w:rPr>
          <w:rFonts w:ascii="Arial" w:hAnsi="Arial" w:cs="Arial"/>
          <w:sz w:val="20"/>
          <w:szCs w:val="22"/>
        </w:rPr>
        <w:t xml:space="preserve">to provide information regarding the injury.  If </w:t>
      </w:r>
      <w:r w:rsidR="00130A49" w:rsidRPr="00636A6B">
        <w:rPr>
          <w:rFonts w:ascii="Arial" w:hAnsi="Arial" w:cs="Arial"/>
          <w:sz w:val="20"/>
          <w:szCs w:val="22"/>
        </w:rPr>
        <w:t>you</w:t>
      </w:r>
      <w:r w:rsidR="002F22ED" w:rsidRPr="00636A6B">
        <w:rPr>
          <w:rFonts w:ascii="Arial" w:hAnsi="Arial" w:cs="Arial"/>
          <w:sz w:val="20"/>
          <w:szCs w:val="22"/>
        </w:rPr>
        <w:t xml:space="preserve"> or </w:t>
      </w:r>
      <w:r w:rsidR="00130A49" w:rsidRPr="00636A6B">
        <w:rPr>
          <w:rFonts w:ascii="Arial" w:hAnsi="Arial" w:cs="Arial"/>
          <w:sz w:val="20"/>
          <w:szCs w:val="22"/>
        </w:rPr>
        <w:t xml:space="preserve">your </w:t>
      </w:r>
      <w:r w:rsidR="009C0B86">
        <w:rPr>
          <w:rFonts w:ascii="Arial" w:hAnsi="Arial" w:cs="Arial"/>
          <w:sz w:val="20"/>
          <w:szCs w:val="22"/>
        </w:rPr>
        <w:t>Service Site S</w:t>
      </w:r>
      <w:r w:rsidR="002F22ED" w:rsidRPr="00636A6B">
        <w:rPr>
          <w:rFonts w:ascii="Arial" w:hAnsi="Arial" w:cs="Arial"/>
          <w:sz w:val="20"/>
          <w:szCs w:val="22"/>
        </w:rPr>
        <w:t xml:space="preserve">upervisor feel that medical treatment is necessary, </w:t>
      </w:r>
      <w:r w:rsidR="00130A49" w:rsidRPr="00636A6B">
        <w:rPr>
          <w:rFonts w:ascii="Arial" w:hAnsi="Arial" w:cs="Arial"/>
          <w:sz w:val="20"/>
          <w:szCs w:val="22"/>
        </w:rPr>
        <w:t>you</w:t>
      </w:r>
      <w:r w:rsidR="002F22ED" w:rsidRPr="00636A6B">
        <w:rPr>
          <w:rFonts w:ascii="Arial" w:hAnsi="Arial" w:cs="Arial"/>
          <w:sz w:val="20"/>
          <w:szCs w:val="22"/>
        </w:rPr>
        <w:t xml:space="preserve"> must </w:t>
      </w:r>
      <w:r w:rsidR="008B239E">
        <w:rPr>
          <w:rFonts w:ascii="Arial" w:hAnsi="Arial" w:cs="Arial"/>
          <w:sz w:val="20"/>
          <w:szCs w:val="22"/>
        </w:rPr>
        <w:t>see</w:t>
      </w:r>
      <w:r w:rsidR="002F22ED" w:rsidRPr="00636A6B">
        <w:rPr>
          <w:rFonts w:ascii="Arial" w:hAnsi="Arial" w:cs="Arial"/>
          <w:sz w:val="20"/>
          <w:szCs w:val="22"/>
        </w:rPr>
        <w:t xml:space="preserve"> an approved </w:t>
      </w:r>
      <w:r w:rsidR="00F44E59" w:rsidRPr="00636A6B">
        <w:rPr>
          <w:rFonts w:ascii="Arial" w:hAnsi="Arial" w:cs="Arial"/>
          <w:sz w:val="20"/>
          <w:szCs w:val="22"/>
        </w:rPr>
        <w:t>provider within the Medical Provider Network (MPN)</w:t>
      </w:r>
      <w:r w:rsidR="002F22ED" w:rsidRPr="00636A6B">
        <w:rPr>
          <w:rFonts w:ascii="Arial" w:hAnsi="Arial" w:cs="Arial"/>
          <w:sz w:val="20"/>
          <w:szCs w:val="22"/>
        </w:rPr>
        <w:t xml:space="preserve"> unless </w:t>
      </w:r>
      <w:r w:rsidR="00130A49" w:rsidRPr="00636A6B">
        <w:rPr>
          <w:rFonts w:ascii="Arial" w:hAnsi="Arial" w:cs="Arial"/>
          <w:sz w:val="20"/>
          <w:szCs w:val="22"/>
        </w:rPr>
        <w:t>you</w:t>
      </w:r>
      <w:r w:rsidR="002F22ED" w:rsidRPr="00636A6B">
        <w:rPr>
          <w:rFonts w:ascii="Arial" w:hAnsi="Arial" w:cs="Arial"/>
          <w:sz w:val="20"/>
          <w:szCs w:val="22"/>
        </w:rPr>
        <w:t xml:space="preserve"> pre-designated another healthcare </w:t>
      </w:r>
      <w:r w:rsidRPr="00636A6B">
        <w:rPr>
          <w:rFonts w:ascii="Arial" w:hAnsi="Arial" w:cs="Arial"/>
          <w:sz w:val="20"/>
          <w:szCs w:val="22"/>
        </w:rPr>
        <w:t>provider prior to the injury.</w:t>
      </w:r>
    </w:p>
    <w:p w14:paraId="164B274D" w14:textId="77777777" w:rsidR="00257894" w:rsidRPr="00636A6B" w:rsidRDefault="00257894" w:rsidP="00241D97">
      <w:pPr>
        <w:ind w:left="2160" w:hanging="720"/>
        <w:rPr>
          <w:rFonts w:ascii="Arial" w:hAnsi="Arial" w:cs="Arial"/>
          <w:sz w:val="20"/>
          <w:szCs w:val="22"/>
        </w:rPr>
      </w:pPr>
      <w:proofErr w:type="spellStart"/>
      <w:r w:rsidRPr="00636A6B">
        <w:rPr>
          <w:rFonts w:ascii="Arial" w:hAnsi="Arial" w:cs="Arial"/>
          <w:sz w:val="20"/>
          <w:szCs w:val="22"/>
        </w:rPr>
        <w:t>i</w:t>
      </w:r>
      <w:proofErr w:type="spellEnd"/>
      <w:r w:rsidRPr="00636A6B">
        <w:rPr>
          <w:rFonts w:ascii="Arial" w:hAnsi="Arial" w:cs="Arial"/>
          <w:sz w:val="20"/>
          <w:szCs w:val="22"/>
        </w:rPr>
        <w:t>.</w:t>
      </w:r>
      <w:r w:rsidRPr="00636A6B">
        <w:rPr>
          <w:rFonts w:ascii="Arial" w:hAnsi="Arial" w:cs="Arial"/>
          <w:sz w:val="20"/>
          <w:szCs w:val="22"/>
        </w:rPr>
        <w:tab/>
      </w:r>
      <w:r w:rsidR="002F22ED" w:rsidRPr="00636A6B">
        <w:rPr>
          <w:rFonts w:ascii="Arial" w:hAnsi="Arial" w:cs="Arial"/>
          <w:sz w:val="20"/>
          <w:szCs w:val="22"/>
        </w:rPr>
        <w:t xml:space="preserve">To pre-designate a healthcare provider, you must, at the time of enrollment or prior to an injury, declare in writing, a personal healthcare provider of record, including the name, address, and telephone number, as your </w:t>
      </w:r>
      <w:r w:rsidR="00D33D1F" w:rsidRPr="00636A6B">
        <w:rPr>
          <w:rFonts w:ascii="Arial" w:hAnsi="Arial" w:cs="Arial"/>
          <w:sz w:val="20"/>
          <w:szCs w:val="22"/>
        </w:rPr>
        <w:t>W</w:t>
      </w:r>
      <w:r w:rsidR="002F22ED" w:rsidRPr="00636A6B">
        <w:rPr>
          <w:rFonts w:ascii="Arial" w:hAnsi="Arial" w:cs="Arial"/>
          <w:sz w:val="20"/>
          <w:szCs w:val="22"/>
        </w:rPr>
        <w:t xml:space="preserve">orkers’ </w:t>
      </w:r>
      <w:r w:rsidR="00D33D1F" w:rsidRPr="00636A6B">
        <w:rPr>
          <w:rFonts w:ascii="Arial" w:hAnsi="Arial" w:cs="Arial"/>
          <w:sz w:val="20"/>
          <w:szCs w:val="22"/>
        </w:rPr>
        <w:t>C</w:t>
      </w:r>
      <w:r w:rsidR="002F22ED" w:rsidRPr="00636A6B">
        <w:rPr>
          <w:rFonts w:ascii="Arial" w:hAnsi="Arial" w:cs="Arial"/>
          <w:sz w:val="20"/>
          <w:szCs w:val="22"/>
        </w:rPr>
        <w:t>omp</w:t>
      </w:r>
      <w:r w:rsidRPr="00636A6B">
        <w:rPr>
          <w:rFonts w:ascii="Arial" w:hAnsi="Arial" w:cs="Arial"/>
          <w:sz w:val="20"/>
          <w:szCs w:val="22"/>
        </w:rPr>
        <w:t>ensation healthcare provider.</w:t>
      </w:r>
    </w:p>
    <w:p w14:paraId="5C2F6B85" w14:textId="77777777" w:rsidR="00257894" w:rsidRDefault="00257894" w:rsidP="00241D97">
      <w:pPr>
        <w:ind w:left="2160" w:hanging="720"/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sz w:val="20"/>
          <w:szCs w:val="22"/>
        </w:rPr>
        <w:t>ii.</w:t>
      </w:r>
      <w:r w:rsidRPr="00636A6B">
        <w:rPr>
          <w:rFonts w:ascii="Arial" w:hAnsi="Arial" w:cs="Arial"/>
          <w:sz w:val="20"/>
          <w:szCs w:val="22"/>
        </w:rPr>
        <w:tab/>
      </w:r>
      <w:r w:rsidR="002F22ED" w:rsidRPr="00636A6B">
        <w:rPr>
          <w:rFonts w:ascii="Arial" w:hAnsi="Arial" w:cs="Arial"/>
          <w:sz w:val="20"/>
          <w:szCs w:val="22"/>
        </w:rPr>
        <w:t>Your healthcare provider must be a medical doctor who retains your medical records/history and must agree to the designation i</w:t>
      </w:r>
      <w:r w:rsidRPr="00636A6B">
        <w:rPr>
          <w:rFonts w:ascii="Arial" w:hAnsi="Arial" w:cs="Arial"/>
          <w:sz w:val="20"/>
          <w:szCs w:val="22"/>
        </w:rPr>
        <w:t>n writing prior to the injury.</w:t>
      </w:r>
    </w:p>
    <w:p w14:paraId="223CB026" w14:textId="77777777" w:rsidR="009C0B86" w:rsidRPr="009C0B86" w:rsidRDefault="008B239E" w:rsidP="00241D97">
      <w:pPr>
        <w:ind w:left="216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iii.</w:t>
      </w:r>
      <w:r>
        <w:rPr>
          <w:rFonts w:ascii="Arial" w:hAnsi="Arial" w:cs="Arial"/>
          <w:sz w:val="20"/>
          <w:szCs w:val="22"/>
        </w:rPr>
        <w:tab/>
        <w:t>If your health</w:t>
      </w:r>
      <w:r w:rsidR="009C0B86">
        <w:rPr>
          <w:rFonts w:ascii="Arial" w:hAnsi="Arial" w:cs="Arial"/>
          <w:sz w:val="20"/>
          <w:szCs w:val="22"/>
        </w:rPr>
        <w:t xml:space="preserve">care provider is a specialist, you may be required to see a primary care physician </w:t>
      </w:r>
      <w:r w:rsidR="009C0B86">
        <w:rPr>
          <w:rFonts w:ascii="Arial" w:hAnsi="Arial" w:cs="Arial"/>
          <w:i/>
          <w:sz w:val="20"/>
          <w:szCs w:val="22"/>
        </w:rPr>
        <w:t>first</w:t>
      </w:r>
      <w:r w:rsidR="009C0B86">
        <w:rPr>
          <w:rFonts w:ascii="Arial" w:hAnsi="Arial" w:cs="Arial"/>
          <w:sz w:val="20"/>
          <w:szCs w:val="22"/>
        </w:rPr>
        <w:t xml:space="preserve">, in order to maintain eligibility for Workers’ Compensation benefits. </w:t>
      </w:r>
    </w:p>
    <w:p w14:paraId="0D3E6BB0" w14:textId="77777777" w:rsidR="002F22ED" w:rsidRPr="00636A6B" w:rsidRDefault="009C0B86" w:rsidP="00241D97">
      <w:pPr>
        <w:ind w:left="2160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iv</w:t>
      </w:r>
      <w:r w:rsidR="00257894" w:rsidRPr="00636A6B">
        <w:rPr>
          <w:rFonts w:ascii="Arial" w:hAnsi="Arial" w:cs="Arial"/>
          <w:sz w:val="20"/>
          <w:szCs w:val="22"/>
        </w:rPr>
        <w:t>.</w:t>
      </w:r>
      <w:r w:rsidR="00257894" w:rsidRPr="00636A6B">
        <w:rPr>
          <w:rFonts w:ascii="Arial" w:hAnsi="Arial" w:cs="Arial"/>
          <w:sz w:val="20"/>
          <w:szCs w:val="22"/>
        </w:rPr>
        <w:tab/>
      </w:r>
      <w:r w:rsidR="00D33D1F" w:rsidRPr="00636A6B">
        <w:rPr>
          <w:rFonts w:ascii="Arial" w:hAnsi="Arial" w:cs="Arial"/>
          <w:sz w:val="20"/>
          <w:szCs w:val="22"/>
        </w:rPr>
        <w:t>If you</w:t>
      </w:r>
      <w:r w:rsidR="002F22ED" w:rsidRPr="00636A6B">
        <w:rPr>
          <w:rFonts w:ascii="Arial" w:hAnsi="Arial" w:cs="Arial"/>
          <w:sz w:val="20"/>
          <w:szCs w:val="22"/>
        </w:rPr>
        <w:t xml:space="preserve"> go to another medical facility without prior authorization</w:t>
      </w:r>
      <w:r w:rsidR="00D33D1F" w:rsidRPr="00636A6B">
        <w:rPr>
          <w:rFonts w:ascii="Arial" w:hAnsi="Arial" w:cs="Arial"/>
          <w:sz w:val="20"/>
          <w:szCs w:val="22"/>
        </w:rPr>
        <w:t>, your bills for treatment</w:t>
      </w:r>
      <w:r w:rsidR="002F22ED" w:rsidRPr="00636A6B">
        <w:rPr>
          <w:rFonts w:ascii="Arial" w:hAnsi="Arial" w:cs="Arial"/>
          <w:sz w:val="20"/>
          <w:szCs w:val="22"/>
        </w:rPr>
        <w:t xml:space="preserve"> may not </w:t>
      </w:r>
      <w:r w:rsidR="00D33D1F" w:rsidRPr="00636A6B">
        <w:rPr>
          <w:rFonts w:ascii="Arial" w:hAnsi="Arial" w:cs="Arial"/>
          <w:sz w:val="20"/>
          <w:szCs w:val="22"/>
        </w:rPr>
        <w:t xml:space="preserve">be </w:t>
      </w:r>
      <w:r w:rsidR="002F22ED" w:rsidRPr="00636A6B">
        <w:rPr>
          <w:rFonts w:ascii="Arial" w:hAnsi="Arial" w:cs="Arial"/>
          <w:sz w:val="20"/>
          <w:szCs w:val="22"/>
        </w:rPr>
        <w:t>paid</w:t>
      </w:r>
      <w:r w:rsidR="00D33D1F" w:rsidRPr="00636A6B">
        <w:rPr>
          <w:rFonts w:ascii="Arial" w:hAnsi="Arial" w:cs="Arial"/>
          <w:sz w:val="20"/>
          <w:szCs w:val="22"/>
        </w:rPr>
        <w:t>, and may become your responsibility.</w:t>
      </w:r>
    </w:p>
    <w:p w14:paraId="2EB5F629" w14:textId="77777777" w:rsidR="002F22ED" w:rsidRPr="00636A6B" w:rsidRDefault="00257894" w:rsidP="00241D97">
      <w:pPr>
        <w:ind w:left="720" w:hanging="720"/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bCs/>
          <w:sz w:val="20"/>
          <w:szCs w:val="22"/>
        </w:rPr>
        <w:t>C</w:t>
      </w:r>
      <w:r w:rsidR="002F22ED" w:rsidRPr="00636A6B">
        <w:rPr>
          <w:rFonts w:ascii="Arial" w:hAnsi="Arial" w:cs="Arial"/>
          <w:bCs/>
          <w:sz w:val="20"/>
          <w:szCs w:val="22"/>
        </w:rPr>
        <w:t>.</w:t>
      </w:r>
      <w:r w:rsidR="002F22ED" w:rsidRPr="00636A6B">
        <w:rPr>
          <w:rFonts w:ascii="Arial" w:hAnsi="Arial" w:cs="Arial"/>
          <w:b/>
          <w:bCs/>
          <w:sz w:val="20"/>
          <w:szCs w:val="22"/>
        </w:rPr>
        <w:tab/>
      </w:r>
      <w:r w:rsidR="008B239E">
        <w:rPr>
          <w:rFonts w:ascii="Arial" w:hAnsi="Arial" w:cs="Arial"/>
          <w:bCs/>
          <w:sz w:val="20"/>
          <w:szCs w:val="22"/>
        </w:rPr>
        <w:t>If</w:t>
      </w:r>
      <w:r w:rsidR="008B239E" w:rsidRPr="00636A6B">
        <w:rPr>
          <w:rFonts w:ascii="Arial" w:hAnsi="Arial" w:cs="Arial"/>
          <w:bCs/>
          <w:sz w:val="20"/>
          <w:szCs w:val="22"/>
        </w:rPr>
        <w:t xml:space="preserve"> </w:t>
      </w:r>
      <w:r w:rsidR="002F22ED" w:rsidRPr="00636A6B">
        <w:rPr>
          <w:rFonts w:ascii="Arial" w:hAnsi="Arial" w:cs="Arial"/>
          <w:bCs/>
          <w:sz w:val="20"/>
          <w:szCs w:val="22"/>
        </w:rPr>
        <w:t>your doctor restrict</w:t>
      </w:r>
      <w:r w:rsidR="008B239E">
        <w:rPr>
          <w:rFonts w:ascii="Arial" w:hAnsi="Arial" w:cs="Arial"/>
          <w:bCs/>
          <w:sz w:val="20"/>
          <w:szCs w:val="22"/>
        </w:rPr>
        <w:t>s</w:t>
      </w:r>
      <w:r w:rsidR="002F22ED" w:rsidRPr="00636A6B">
        <w:rPr>
          <w:rFonts w:ascii="Arial" w:hAnsi="Arial" w:cs="Arial"/>
          <w:bCs/>
          <w:sz w:val="20"/>
          <w:szCs w:val="22"/>
        </w:rPr>
        <w:t xml:space="preserve"> you from regular duty</w:t>
      </w:r>
      <w:r w:rsidR="002F22ED" w:rsidRPr="00636A6B">
        <w:rPr>
          <w:rFonts w:ascii="Arial" w:hAnsi="Arial" w:cs="Arial"/>
          <w:sz w:val="20"/>
          <w:szCs w:val="22"/>
        </w:rPr>
        <w:t xml:space="preserve"> because of a </w:t>
      </w:r>
      <w:proofErr w:type="gramStart"/>
      <w:r w:rsidR="002F22ED" w:rsidRPr="00636A6B">
        <w:rPr>
          <w:rFonts w:ascii="Arial" w:hAnsi="Arial" w:cs="Arial"/>
          <w:sz w:val="20"/>
          <w:szCs w:val="22"/>
        </w:rPr>
        <w:t>service related</w:t>
      </w:r>
      <w:proofErr w:type="gramEnd"/>
      <w:r w:rsidR="002F22ED" w:rsidRPr="00636A6B">
        <w:rPr>
          <w:rFonts w:ascii="Arial" w:hAnsi="Arial" w:cs="Arial"/>
          <w:sz w:val="20"/>
          <w:szCs w:val="22"/>
        </w:rPr>
        <w:t xml:space="preserve"> injury, </w:t>
      </w:r>
      <w:r w:rsidR="006F263F" w:rsidRPr="00636A6B">
        <w:rPr>
          <w:rFonts w:ascii="Arial" w:hAnsi="Arial" w:cs="Arial"/>
          <w:sz w:val="20"/>
          <w:szCs w:val="22"/>
        </w:rPr>
        <w:t>you</w:t>
      </w:r>
      <w:r w:rsidR="002F22ED" w:rsidRPr="00636A6B">
        <w:rPr>
          <w:rFonts w:ascii="Arial" w:hAnsi="Arial" w:cs="Arial"/>
          <w:sz w:val="20"/>
          <w:szCs w:val="22"/>
        </w:rPr>
        <w:t xml:space="preserve"> must immediately </w:t>
      </w:r>
      <w:r w:rsidR="002F22ED" w:rsidRPr="00636A6B">
        <w:rPr>
          <w:rFonts w:ascii="Arial" w:hAnsi="Arial" w:cs="Arial"/>
          <w:bCs/>
          <w:sz w:val="20"/>
          <w:szCs w:val="22"/>
        </w:rPr>
        <w:t xml:space="preserve">inform </w:t>
      </w:r>
      <w:r w:rsidR="006F263F" w:rsidRPr="00636A6B">
        <w:rPr>
          <w:rFonts w:ascii="Arial" w:hAnsi="Arial" w:cs="Arial"/>
          <w:bCs/>
          <w:sz w:val="20"/>
          <w:szCs w:val="22"/>
        </w:rPr>
        <w:t>your</w:t>
      </w:r>
      <w:r w:rsidR="002F22ED" w:rsidRPr="00636A6B">
        <w:rPr>
          <w:rFonts w:ascii="Arial" w:hAnsi="Arial" w:cs="Arial"/>
          <w:bCs/>
          <w:sz w:val="20"/>
          <w:szCs w:val="22"/>
        </w:rPr>
        <w:t xml:space="preserve"> </w:t>
      </w:r>
      <w:r w:rsidR="008B239E">
        <w:rPr>
          <w:rFonts w:ascii="Arial" w:hAnsi="Arial" w:cs="Arial"/>
          <w:bCs/>
          <w:sz w:val="20"/>
          <w:szCs w:val="22"/>
        </w:rPr>
        <w:t>Service Site S</w:t>
      </w:r>
      <w:r w:rsidR="002F22ED" w:rsidRPr="00636A6B">
        <w:rPr>
          <w:rFonts w:ascii="Arial" w:hAnsi="Arial" w:cs="Arial"/>
          <w:bCs/>
          <w:sz w:val="20"/>
          <w:szCs w:val="22"/>
        </w:rPr>
        <w:t>upervisor</w:t>
      </w:r>
      <w:r w:rsidR="002F22ED" w:rsidRPr="00636A6B">
        <w:rPr>
          <w:rFonts w:ascii="Arial" w:hAnsi="Arial" w:cs="Arial"/>
          <w:sz w:val="20"/>
          <w:szCs w:val="22"/>
        </w:rPr>
        <w:t xml:space="preserve">.  </w:t>
      </w:r>
      <w:r w:rsidR="00E86815" w:rsidRPr="00636A6B">
        <w:rPr>
          <w:rFonts w:ascii="Arial" w:hAnsi="Arial" w:cs="Arial"/>
          <w:sz w:val="20"/>
          <w:szCs w:val="22"/>
        </w:rPr>
        <w:t>The CAP Center</w:t>
      </w:r>
      <w:r w:rsidR="002F22ED" w:rsidRPr="00636A6B">
        <w:rPr>
          <w:rFonts w:ascii="Arial" w:hAnsi="Arial" w:cs="Arial"/>
          <w:sz w:val="20"/>
          <w:szCs w:val="22"/>
        </w:rPr>
        <w:t xml:space="preserve"> has a Return to Work program and </w:t>
      </w:r>
      <w:r w:rsidR="006F263F" w:rsidRPr="00636A6B">
        <w:rPr>
          <w:rFonts w:ascii="Arial" w:hAnsi="Arial" w:cs="Arial"/>
          <w:sz w:val="20"/>
          <w:szCs w:val="22"/>
        </w:rPr>
        <w:t>your</w:t>
      </w:r>
      <w:r w:rsidR="002F22ED" w:rsidRPr="00636A6B">
        <w:rPr>
          <w:rFonts w:ascii="Arial" w:hAnsi="Arial" w:cs="Arial"/>
          <w:sz w:val="20"/>
          <w:szCs w:val="22"/>
        </w:rPr>
        <w:t xml:space="preserve"> </w:t>
      </w:r>
      <w:r w:rsidR="008B239E">
        <w:rPr>
          <w:rFonts w:ascii="Arial" w:hAnsi="Arial" w:cs="Arial"/>
          <w:sz w:val="20"/>
          <w:szCs w:val="22"/>
        </w:rPr>
        <w:t>Service Site S</w:t>
      </w:r>
      <w:r w:rsidR="008B239E" w:rsidRPr="00636A6B">
        <w:rPr>
          <w:rFonts w:ascii="Arial" w:hAnsi="Arial" w:cs="Arial"/>
          <w:sz w:val="20"/>
          <w:szCs w:val="22"/>
        </w:rPr>
        <w:t xml:space="preserve">upervisor </w:t>
      </w:r>
      <w:r w:rsidR="002F22ED" w:rsidRPr="00636A6B">
        <w:rPr>
          <w:rFonts w:ascii="Arial" w:hAnsi="Arial" w:cs="Arial"/>
          <w:sz w:val="20"/>
          <w:szCs w:val="22"/>
        </w:rPr>
        <w:t xml:space="preserve">and/or </w:t>
      </w:r>
      <w:r w:rsidR="009C0B86">
        <w:rPr>
          <w:rFonts w:ascii="Arial" w:hAnsi="Arial" w:cs="Arial"/>
          <w:sz w:val="20"/>
          <w:szCs w:val="22"/>
        </w:rPr>
        <w:t>t</w:t>
      </w:r>
      <w:r w:rsidR="002008B5">
        <w:rPr>
          <w:rFonts w:ascii="Arial" w:hAnsi="Arial" w:cs="Arial"/>
          <w:sz w:val="20"/>
          <w:szCs w:val="22"/>
        </w:rPr>
        <w:t>he CAP Center</w:t>
      </w:r>
      <w:r w:rsidR="002F22ED" w:rsidRPr="00636A6B">
        <w:rPr>
          <w:rFonts w:ascii="Arial" w:hAnsi="Arial" w:cs="Arial"/>
          <w:sz w:val="20"/>
          <w:szCs w:val="22"/>
        </w:rPr>
        <w:t xml:space="preserve">’s Human </w:t>
      </w:r>
      <w:proofErr w:type="gramStart"/>
      <w:r w:rsidR="002F22ED" w:rsidRPr="00636A6B">
        <w:rPr>
          <w:rFonts w:ascii="Arial" w:hAnsi="Arial" w:cs="Arial"/>
          <w:sz w:val="20"/>
          <w:szCs w:val="22"/>
        </w:rPr>
        <w:t>Resources</w:t>
      </w:r>
      <w:proofErr w:type="gramEnd"/>
      <w:r w:rsidR="007763EC">
        <w:rPr>
          <w:rFonts w:ascii="Arial" w:hAnsi="Arial" w:cs="Arial"/>
          <w:sz w:val="20"/>
          <w:szCs w:val="22"/>
        </w:rPr>
        <w:t xml:space="preserve"> or </w:t>
      </w:r>
      <w:r w:rsidR="002F22ED" w:rsidRPr="00636A6B">
        <w:rPr>
          <w:rFonts w:ascii="Arial" w:hAnsi="Arial" w:cs="Arial"/>
          <w:sz w:val="20"/>
          <w:szCs w:val="22"/>
        </w:rPr>
        <w:t>Operations Manager may be able to accommodate your restrictions and provide you with modified service activities.</w:t>
      </w:r>
    </w:p>
    <w:p w14:paraId="15B157B7" w14:textId="77777777" w:rsidR="002F22ED" w:rsidRPr="00636A6B" w:rsidRDefault="00257894" w:rsidP="00241D97">
      <w:pPr>
        <w:ind w:left="720" w:hanging="720"/>
        <w:rPr>
          <w:rFonts w:ascii="Arial" w:hAnsi="Arial" w:cs="Arial"/>
          <w:sz w:val="20"/>
          <w:szCs w:val="22"/>
        </w:rPr>
      </w:pPr>
      <w:proofErr w:type="gramStart"/>
      <w:r w:rsidRPr="00636A6B">
        <w:rPr>
          <w:rFonts w:ascii="Arial" w:hAnsi="Arial" w:cs="Arial"/>
          <w:bCs/>
          <w:sz w:val="20"/>
          <w:szCs w:val="22"/>
        </w:rPr>
        <w:t>D</w:t>
      </w:r>
      <w:r w:rsidR="002F22ED" w:rsidRPr="00636A6B">
        <w:rPr>
          <w:rFonts w:ascii="Arial" w:hAnsi="Arial" w:cs="Arial"/>
          <w:bCs/>
          <w:sz w:val="20"/>
          <w:szCs w:val="22"/>
        </w:rPr>
        <w:t>.</w:t>
      </w:r>
      <w:r w:rsidR="002F22ED" w:rsidRPr="00636A6B">
        <w:rPr>
          <w:rFonts w:ascii="Arial" w:hAnsi="Arial" w:cs="Arial"/>
          <w:b/>
          <w:bCs/>
          <w:sz w:val="20"/>
          <w:szCs w:val="22"/>
        </w:rPr>
        <w:tab/>
      </w:r>
      <w:r w:rsidR="002F22ED" w:rsidRPr="00636A6B">
        <w:rPr>
          <w:rFonts w:ascii="Arial" w:hAnsi="Arial" w:cs="Arial"/>
          <w:bCs/>
          <w:sz w:val="20"/>
          <w:szCs w:val="22"/>
        </w:rPr>
        <w:t>Obtain a Claim for Benefits form</w:t>
      </w:r>
      <w:r w:rsidR="002F22ED" w:rsidRPr="00636A6B">
        <w:rPr>
          <w:rFonts w:ascii="Arial" w:hAnsi="Arial" w:cs="Arial"/>
          <w:b/>
          <w:bCs/>
          <w:sz w:val="20"/>
          <w:szCs w:val="22"/>
        </w:rPr>
        <w:t xml:space="preserve"> </w:t>
      </w:r>
      <w:r w:rsidR="002F22ED" w:rsidRPr="00636A6B">
        <w:rPr>
          <w:rFonts w:ascii="Arial" w:hAnsi="Arial" w:cs="Arial"/>
          <w:sz w:val="20"/>
          <w:szCs w:val="22"/>
        </w:rPr>
        <w:t xml:space="preserve">from your </w:t>
      </w:r>
      <w:r w:rsidR="008B239E">
        <w:rPr>
          <w:rFonts w:ascii="Arial" w:hAnsi="Arial" w:cs="Arial"/>
          <w:sz w:val="20"/>
          <w:szCs w:val="22"/>
        </w:rPr>
        <w:t>Service Site S</w:t>
      </w:r>
      <w:r w:rsidR="008B239E" w:rsidRPr="00636A6B">
        <w:rPr>
          <w:rFonts w:ascii="Arial" w:hAnsi="Arial" w:cs="Arial"/>
          <w:sz w:val="20"/>
          <w:szCs w:val="22"/>
        </w:rPr>
        <w:t>upervisor</w:t>
      </w:r>
      <w:r w:rsidR="008B239E">
        <w:rPr>
          <w:rFonts w:ascii="Arial" w:hAnsi="Arial" w:cs="Arial"/>
          <w:sz w:val="20"/>
          <w:szCs w:val="22"/>
        </w:rPr>
        <w:t>,</w:t>
      </w:r>
      <w:proofErr w:type="gramEnd"/>
      <w:r w:rsidR="008B239E" w:rsidRPr="00636A6B">
        <w:rPr>
          <w:rFonts w:ascii="Arial" w:hAnsi="Arial" w:cs="Arial"/>
          <w:sz w:val="20"/>
          <w:szCs w:val="22"/>
        </w:rPr>
        <w:t xml:space="preserve"> </w:t>
      </w:r>
      <w:r w:rsidR="002F22ED" w:rsidRPr="00636A6B">
        <w:rPr>
          <w:rFonts w:ascii="Arial" w:hAnsi="Arial" w:cs="Arial"/>
          <w:sz w:val="20"/>
          <w:szCs w:val="22"/>
        </w:rPr>
        <w:t xml:space="preserve">complete the </w:t>
      </w:r>
      <w:r w:rsidR="008B239E">
        <w:rPr>
          <w:rFonts w:ascii="Arial" w:hAnsi="Arial" w:cs="Arial"/>
          <w:sz w:val="20"/>
          <w:szCs w:val="22"/>
        </w:rPr>
        <w:t>employee</w:t>
      </w:r>
      <w:r w:rsidR="002F22ED" w:rsidRPr="00636A6B">
        <w:rPr>
          <w:rFonts w:ascii="Arial" w:hAnsi="Arial" w:cs="Arial"/>
          <w:sz w:val="20"/>
          <w:szCs w:val="22"/>
        </w:rPr>
        <w:t xml:space="preserve"> section</w:t>
      </w:r>
      <w:r w:rsidR="008B239E">
        <w:rPr>
          <w:rFonts w:ascii="Arial" w:hAnsi="Arial" w:cs="Arial"/>
          <w:sz w:val="20"/>
          <w:szCs w:val="22"/>
        </w:rPr>
        <w:t>, and return it to the CAP Center</w:t>
      </w:r>
      <w:r w:rsidR="002F22ED" w:rsidRPr="00636A6B">
        <w:rPr>
          <w:rFonts w:ascii="Arial" w:hAnsi="Arial" w:cs="Arial"/>
          <w:sz w:val="20"/>
          <w:szCs w:val="22"/>
        </w:rPr>
        <w:t>.</w:t>
      </w:r>
    </w:p>
    <w:p w14:paraId="4F7ED2A2" w14:textId="77777777" w:rsidR="002F22ED" w:rsidRPr="00636A6B" w:rsidRDefault="002F22ED" w:rsidP="00241D97">
      <w:pPr>
        <w:rPr>
          <w:rFonts w:ascii="Arial" w:hAnsi="Arial" w:cs="Arial"/>
          <w:sz w:val="20"/>
          <w:szCs w:val="22"/>
        </w:rPr>
      </w:pPr>
    </w:p>
    <w:p w14:paraId="4F6371CF" w14:textId="77777777" w:rsidR="002F22ED" w:rsidRPr="00636A6B" w:rsidRDefault="002F22ED" w:rsidP="00241D97">
      <w:pPr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sz w:val="20"/>
          <w:szCs w:val="22"/>
        </w:rPr>
        <w:t xml:space="preserve">It is illegal to collect </w:t>
      </w:r>
      <w:r w:rsidR="000C6C69" w:rsidRPr="00636A6B">
        <w:rPr>
          <w:rFonts w:ascii="Arial" w:hAnsi="Arial" w:cs="Arial"/>
          <w:sz w:val="20"/>
          <w:szCs w:val="22"/>
        </w:rPr>
        <w:t>W</w:t>
      </w:r>
      <w:r w:rsidRPr="00636A6B">
        <w:rPr>
          <w:rFonts w:ascii="Arial" w:hAnsi="Arial" w:cs="Arial"/>
          <w:sz w:val="20"/>
          <w:szCs w:val="22"/>
        </w:rPr>
        <w:t xml:space="preserve">orkers’ </w:t>
      </w:r>
      <w:r w:rsidR="000C6C69" w:rsidRPr="00636A6B">
        <w:rPr>
          <w:rFonts w:ascii="Arial" w:hAnsi="Arial" w:cs="Arial"/>
          <w:sz w:val="20"/>
          <w:szCs w:val="22"/>
        </w:rPr>
        <w:t>C</w:t>
      </w:r>
      <w:r w:rsidRPr="00636A6B">
        <w:rPr>
          <w:rFonts w:ascii="Arial" w:hAnsi="Arial" w:cs="Arial"/>
          <w:sz w:val="20"/>
          <w:szCs w:val="22"/>
        </w:rPr>
        <w:t xml:space="preserve">ompensation temporary disability income while serving.  If you return to service while collecting temporary disability, you must </w:t>
      </w:r>
      <w:r w:rsidR="00F44E59" w:rsidRPr="00636A6B">
        <w:rPr>
          <w:rFonts w:ascii="Arial" w:hAnsi="Arial" w:cs="Arial"/>
          <w:sz w:val="20"/>
          <w:szCs w:val="22"/>
        </w:rPr>
        <w:t xml:space="preserve">notify the </w:t>
      </w:r>
      <w:r w:rsidR="002008B5">
        <w:rPr>
          <w:rFonts w:ascii="Arial" w:hAnsi="Arial" w:cs="Arial"/>
          <w:sz w:val="20"/>
          <w:szCs w:val="22"/>
        </w:rPr>
        <w:t xml:space="preserve">CAP Center’s </w:t>
      </w:r>
      <w:r w:rsidR="00F44E59" w:rsidRPr="00636A6B">
        <w:rPr>
          <w:rFonts w:ascii="Arial" w:hAnsi="Arial" w:cs="Arial"/>
          <w:sz w:val="20"/>
          <w:szCs w:val="22"/>
        </w:rPr>
        <w:t>Human Resources</w:t>
      </w:r>
      <w:r w:rsidR="007763EC">
        <w:rPr>
          <w:rFonts w:ascii="Arial" w:hAnsi="Arial" w:cs="Arial"/>
          <w:sz w:val="20"/>
          <w:szCs w:val="22"/>
        </w:rPr>
        <w:t xml:space="preserve"> or </w:t>
      </w:r>
      <w:r w:rsidR="00F44E59" w:rsidRPr="00636A6B">
        <w:rPr>
          <w:rFonts w:ascii="Arial" w:hAnsi="Arial" w:cs="Arial"/>
          <w:sz w:val="20"/>
          <w:szCs w:val="22"/>
        </w:rPr>
        <w:t>Operations Manager</w:t>
      </w:r>
      <w:r w:rsidRPr="00636A6B">
        <w:rPr>
          <w:rFonts w:ascii="Arial" w:hAnsi="Arial" w:cs="Arial"/>
          <w:sz w:val="20"/>
          <w:szCs w:val="22"/>
        </w:rPr>
        <w:t>.</w:t>
      </w:r>
      <w:r w:rsidR="005F78F3">
        <w:rPr>
          <w:rFonts w:ascii="Arial" w:hAnsi="Arial" w:cs="Arial"/>
          <w:sz w:val="20"/>
          <w:szCs w:val="22"/>
        </w:rPr>
        <w:t xml:space="preserve">  </w:t>
      </w:r>
      <w:r w:rsidRPr="00636A6B">
        <w:rPr>
          <w:rFonts w:ascii="Arial" w:hAnsi="Arial" w:cs="Arial"/>
          <w:iCs/>
          <w:sz w:val="20"/>
          <w:szCs w:val="22"/>
        </w:rPr>
        <w:t xml:space="preserve">Workers’ Compensation fraud is a felony in </w:t>
      </w:r>
      <w:r w:rsidR="002008B5">
        <w:rPr>
          <w:rFonts w:ascii="Arial" w:hAnsi="Arial" w:cs="Arial"/>
          <w:iCs/>
          <w:sz w:val="20"/>
          <w:szCs w:val="22"/>
        </w:rPr>
        <w:t>California</w:t>
      </w:r>
      <w:r w:rsidRPr="00636A6B">
        <w:rPr>
          <w:rFonts w:ascii="Arial" w:hAnsi="Arial" w:cs="Arial"/>
          <w:iCs/>
          <w:sz w:val="20"/>
          <w:szCs w:val="22"/>
        </w:rPr>
        <w:t xml:space="preserve">.  Any person who files or contributes to the filing of a false </w:t>
      </w:r>
      <w:r w:rsidR="006F263F" w:rsidRPr="00636A6B">
        <w:rPr>
          <w:rFonts w:ascii="Arial" w:hAnsi="Arial" w:cs="Arial"/>
          <w:iCs/>
          <w:sz w:val="20"/>
          <w:szCs w:val="22"/>
        </w:rPr>
        <w:t>W</w:t>
      </w:r>
      <w:r w:rsidRPr="00636A6B">
        <w:rPr>
          <w:rFonts w:ascii="Arial" w:hAnsi="Arial" w:cs="Arial"/>
          <w:iCs/>
          <w:sz w:val="20"/>
          <w:szCs w:val="22"/>
        </w:rPr>
        <w:t xml:space="preserve">orkers’ </w:t>
      </w:r>
      <w:r w:rsidR="006F263F" w:rsidRPr="00636A6B">
        <w:rPr>
          <w:rFonts w:ascii="Arial" w:hAnsi="Arial" w:cs="Arial"/>
          <w:iCs/>
          <w:sz w:val="20"/>
          <w:szCs w:val="22"/>
        </w:rPr>
        <w:t>C</w:t>
      </w:r>
      <w:r w:rsidRPr="00636A6B">
        <w:rPr>
          <w:rFonts w:ascii="Arial" w:hAnsi="Arial" w:cs="Arial"/>
          <w:iCs/>
          <w:sz w:val="20"/>
          <w:szCs w:val="22"/>
        </w:rPr>
        <w:t xml:space="preserve">ompensation claim </w:t>
      </w:r>
      <w:r w:rsidR="006F263F" w:rsidRPr="00636A6B">
        <w:rPr>
          <w:rFonts w:ascii="Arial" w:hAnsi="Arial" w:cs="Arial"/>
          <w:iCs/>
          <w:sz w:val="20"/>
          <w:szCs w:val="22"/>
        </w:rPr>
        <w:t>may be</w:t>
      </w:r>
      <w:r w:rsidRPr="00636A6B">
        <w:rPr>
          <w:rFonts w:ascii="Arial" w:hAnsi="Arial" w:cs="Arial"/>
          <w:iCs/>
          <w:sz w:val="20"/>
          <w:szCs w:val="22"/>
        </w:rPr>
        <w:t xml:space="preserve"> committing a crime punishable by a prison sentence and/or penalty </w:t>
      </w:r>
      <w:proofErr w:type="gramStart"/>
      <w:r w:rsidRPr="00636A6B">
        <w:rPr>
          <w:rFonts w:ascii="Arial" w:hAnsi="Arial" w:cs="Arial"/>
          <w:iCs/>
          <w:sz w:val="20"/>
          <w:szCs w:val="22"/>
        </w:rPr>
        <w:t>fines</w:t>
      </w:r>
      <w:proofErr w:type="gramEnd"/>
      <w:r w:rsidRPr="00636A6B">
        <w:rPr>
          <w:rFonts w:ascii="Arial" w:hAnsi="Arial" w:cs="Arial"/>
          <w:iCs/>
          <w:sz w:val="20"/>
          <w:szCs w:val="22"/>
        </w:rPr>
        <w:t>.</w:t>
      </w:r>
      <w:r w:rsidR="005F78F3">
        <w:rPr>
          <w:rFonts w:ascii="Arial" w:hAnsi="Arial" w:cs="Arial"/>
          <w:iCs/>
          <w:sz w:val="20"/>
          <w:szCs w:val="22"/>
        </w:rPr>
        <w:t xml:space="preserve">  </w:t>
      </w:r>
      <w:proofErr w:type="gramStart"/>
      <w:r w:rsidRPr="00636A6B">
        <w:rPr>
          <w:rFonts w:ascii="Arial" w:hAnsi="Arial" w:cs="Arial"/>
          <w:sz w:val="20"/>
          <w:szCs w:val="22"/>
        </w:rPr>
        <w:t>At this time</w:t>
      </w:r>
      <w:proofErr w:type="gramEnd"/>
      <w:r w:rsidRPr="00636A6B">
        <w:rPr>
          <w:rFonts w:ascii="Arial" w:hAnsi="Arial" w:cs="Arial"/>
          <w:sz w:val="20"/>
          <w:szCs w:val="22"/>
        </w:rPr>
        <w:t xml:space="preserve">, </w:t>
      </w:r>
      <w:r w:rsidR="008B239E">
        <w:rPr>
          <w:rFonts w:ascii="Arial" w:hAnsi="Arial" w:cs="Arial"/>
          <w:sz w:val="20"/>
          <w:szCs w:val="22"/>
        </w:rPr>
        <w:t>t</w:t>
      </w:r>
      <w:r w:rsidR="00610D89" w:rsidRPr="00636A6B">
        <w:rPr>
          <w:rFonts w:ascii="Arial" w:hAnsi="Arial" w:cs="Arial"/>
          <w:sz w:val="20"/>
          <w:szCs w:val="22"/>
        </w:rPr>
        <w:t xml:space="preserve">he </w:t>
      </w:r>
      <w:r w:rsidR="008B239E">
        <w:rPr>
          <w:rFonts w:ascii="Arial" w:hAnsi="Arial" w:cs="Arial"/>
          <w:sz w:val="20"/>
          <w:szCs w:val="22"/>
        </w:rPr>
        <w:t>CAP</w:t>
      </w:r>
      <w:r w:rsidR="00610D89" w:rsidRPr="00636A6B">
        <w:rPr>
          <w:rFonts w:ascii="Arial" w:hAnsi="Arial" w:cs="Arial"/>
          <w:sz w:val="20"/>
          <w:szCs w:val="22"/>
        </w:rPr>
        <w:t xml:space="preserve"> Center’s</w:t>
      </w:r>
      <w:r w:rsidRPr="00636A6B">
        <w:rPr>
          <w:rFonts w:ascii="Arial" w:hAnsi="Arial" w:cs="Arial"/>
          <w:sz w:val="20"/>
          <w:szCs w:val="22"/>
        </w:rPr>
        <w:t xml:space="preserve"> Workers’ Compensation Carrier is:</w:t>
      </w:r>
    </w:p>
    <w:p w14:paraId="3511EDB0" w14:textId="4DC5EE00" w:rsidR="002F22ED" w:rsidRPr="00636A6B" w:rsidRDefault="00A545ED" w:rsidP="00A545ED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State Compensation Insurance Fund</w:t>
      </w:r>
      <w:r>
        <w:rPr>
          <w:rFonts w:ascii="Arial" w:hAnsi="Arial" w:cs="Arial"/>
          <w:b/>
          <w:bCs/>
          <w:sz w:val="20"/>
          <w:szCs w:val="22"/>
        </w:rPr>
        <w:br/>
        <w:t>Policy # 9245205-</w:t>
      </w:r>
      <w:r w:rsidR="008D51F9">
        <w:rPr>
          <w:rFonts w:ascii="Arial" w:hAnsi="Arial" w:cs="Arial"/>
          <w:b/>
          <w:bCs/>
          <w:sz w:val="20"/>
          <w:szCs w:val="22"/>
        </w:rPr>
        <w:t>2020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/>
          <w:bCs/>
          <w:sz w:val="20"/>
          <w:szCs w:val="22"/>
        </w:rPr>
        <w:br/>
      </w:r>
    </w:p>
    <w:p w14:paraId="0BD84A77" w14:textId="77777777" w:rsidR="002F22ED" w:rsidRPr="00636A6B" w:rsidRDefault="009B2A12" w:rsidP="00241D97">
      <w:pPr>
        <w:rPr>
          <w:rFonts w:ascii="Arial" w:hAnsi="Arial" w:cs="Arial"/>
          <w:sz w:val="20"/>
          <w:szCs w:val="22"/>
        </w:rPr>
      </w:pPr>
      <w:r w:rsidRPr="00636A6B">
        <w:rPr>
          <w:rFonts w:ascii="Arial" w:hAnsi="Arial" w:cs="Arial"/>
          <w:sz w:val="20"/>
          <w:szCs w:val="22"/>
        </w:rPr>
        <w:t>You</w:t>
      </w:r>
      <w:r w:rsidR="002F22ED" w:rsidRPr="00636A6B">
        <w:rPr>
          <w:rFonts w:ascii="Arial" w:hAnsi="Arial" w:cs="Arial"/>
          <w:sz w:val="20"/>
          <w:szCs w:val="22"/>
        </w:rPr>
        <w:t xml:space="preserve"> are required to sign this policy acknowledging </w:t>
      </w:r>
      <w:r w:rsidR="00F44E59" w:rsidRPr="00636A6B">
        <w:rPr>
          <w:rFonts w:ascii="Arial" w:hAnsi="Arial" w:cs="Arial"/>
          <w:sz w:val="20"/>
          <w:szCs w:val="22"/>
        </w:rPr>
        <w:t xml:space="preserve">(1) </w:t>
      </w:r>
      <w:r w:rsidRPr="00636A6B">
        <w:rPr>
          <w:rFonts w:ascii="Arial" w:hAnsi="Arial" w:cs="Arial"/>
          <w:sz w:val="20"/>
          <w:szCs w:val="22"/>
        </w:rPr>
        <w:t>your</w:t>
      </w:r>
      <w:r w:rsidR="002F22ED" w:rsidRPr="00636A6B">
        <w:rPr>
          <w:rFonts w:ascii="Arial" w:hAnsi="Arial" w:cs="Arial"/>
          <w:sz w:val="20"/>
          <w:szCs w:val="22"/>
        </w:rPr>
        <w:t xml:space="preserve"> </w:t>
      </w:r>
      <w:r w:rsidRPr="00636A6B">
        <w:rPr>
          <w:rFonts w:ascii="Arial" w:hAnsi="Arial" w:cs="Arial"/>
          <w:sz w:val="20"/>
          <w:szCs w:val="22"/>
        </w:rPr>
        <w:t xml:space="preserve">understanding of the </w:t>
      </w:r>
      <w:r w:rsidR="008B239E">
        <w:rPr>
          <w:rFonts w:ascii="Arial" w:hAnsi="Arial" w:cs="Arial"/>
          <w:sz w:val="20"/>
          <w:szCs w:val="22"/>
        </w:rPr>
        <w:t>W</w:t>
      </w:r>
      <w:r w:rsidR="00F44E59" w:rsidRPr="00636A6B">
        <w:rPr>
          <w:rFonts w:ascii="Arial" w:hAnsi="Arial" w:cs="Arial"/>
          <w:sz w:val="20"/>
          <w:szCs w:val="22"/>
        </w:rPr>
        <w:t xml:space="preserve">orker’s </w:t>
      </w:r>
      <w:r w:rsidR="008B239E">
        <w:rPr>
          <w:rFonts w:ascii="Arial" w:hAnsi="Arial" w:cs="Arial"/>
          <w:sz w:val="20"/>
          <w:szCs w:val="22"/>
        </w:rPr>
        <w:t>C</w:t>
      </w:r>
      <w:r w:rsidR="00F44E59" w:rsidRPr="00636A6B">
        <w:rPr>
          <w:rFonts w:ascii="Arial" w:hAnsi="Arial" w:cs="Arial"/>
          <w:sz w:val="20"/>
          <w:szCs w:val="22"/>
        </w:rPr>
        <w:t xml:space="preserve">ompensation policy and </w:t>
      </w:r>
      <w:r w:rsidRPr="00636A6B">
        <w:rPr>
          <w:rFonts w:ascii="Arial" w:hAnsi="Arial" w:cs="Arial"/>
          <w:sz w:val="20"/>
          <w:szCs w:val="22"/>
        </w:rPr>
        <w:t>procedure</w:t>
      </w:r>
      <w:r w:rsidR="00096C8B" w:rsidRPr="00636A6B">
        <w:rPr>
          <w:rFonts w:ascii="Arial" w:hAnsi="Arial" w:cs="Arial"/>
          <w:sz w:val="20"/>
          <w:szCs w:val="22"/>
        </w:rPr>
        <w:t xml:space="preserve"> and</w:t>
      </w:r>
      <w:r w:rsidRPr="00636A6B">
        <w:rPr>
          <w:rFonts w:ascii="Arial" w:hAnsi="Arial" w:cs="Arial"/>
          <w:sz w:val="20"/>
          <w:szCs w:val="22"/>
        </w:rPr>
        <w:t xml:space="preserve"> </w:t>
      </w:r>
      <w:r w:rsidR="002F22ED" w:rsidRPr="00636A6B">
        <w:rPr>
          <w:rFonts w:ascii="Arial" w:hAnsi="Arial" w:cs="Arial"/>
          <w:sz w:val="20"/>
          <w:szCs w:val="22"/>
        </w:rPr>
        <w:t xml:space="preserve">receipt </w:t>
      </w:r>
      <w:r w:rsidRPr="00636A6B">
        <w:rPr>
          <w:rFonts w:ascii="Arial" w:hAnsi="Arial" w:cs="Arial"/>
          <w:sz w:val="20"/>
          <w:szCs w:val="22"/>
        </w:rPr>
        <w:t>of the policy</w:t>
      </w:r>
      <w:r w:rsidR="00F44E59" w:rsidRPr="00636A6B">
        <w:rPr>
          <w:rFonts w:ascii="Arial" w:hAnsi="Arial" w:cs="Arial"/>
          <w:sz w:val="20"/>
          <w:szCs w:val="22"/>
        </w:rPr>
        <w:t>, (2) your receipt of the Time of Hire Pamp</w:t>
      </w:r>
      <w:r w:rsidR="00191742" w:rsidRPr="00636A6B">
        <w:rPr>
          <w:rFonts w:ascii="Arial" w:hAnsi="Arial" w:cs="Arial"/>
          <w:sz w:val="20"/>
          <w:szCs w:val="22"/>
        </w:rPr>
        <w:t>h</w:t>
      </w:r>
      <w:r w:rsidR="00F44E59" w:rsidRPr="00636A6B">
        <w:rPr>
          <w:rFonts w:ascii="Arial" w:hAnsi="Arial" w:cs="Arial"/>
          <w:sz w:val="20"/>
          <w:szCs w:val="22"/>
        </w:rPr>
        <w:t>let, and (3) your receipt of the MPN Employee Notification</w:t>
      </w:r>
      <w:r w:rsidRPr="00636A6B">
        <w:rPr>
          <w:rFonts w:ascii="Arial" w:hAnsi="Arial" w:cs="Arial"/>
          <w:sz w:val="20"/>
          <w:szCs w:val="22"/>
        </w:rPr>
        <w:t>.</w:t>
      </w:r>
    </w:p>
    <w:p w14:paraId="03AD5C53" w14:textId="77777777" w:rsidR="002F22ED" w:rsidRPr="00636A6B" w:rsidRDefault="002F22ED" w:rsidP="002F22ED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"/>
        <w:gridCol w:w="4296"/>
        <w:gridCol w:w="268"/>
        <w:gridCol w:w="4039"/>
        <w:gridCol w:w="373"/>
      </w:tblGrid>
      <w:tr w:rsidR="005F78F3" w14:paraId="4AEE6644" w14:textId="77777777" w:rsidTr="00241D9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BB8C42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008AFB" w14:textId="77777777" w:rsidR="005F78F3" w:rsidRPr="009A6EF5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09234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55B89F" w14:textId="77777777" w:rsidR="005F78F3" w:rsidRPr="009A6EF5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987C89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8F3" w14:paraId="5A47CD36" w14:textId="77777777" w:rsidTr="00241D9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D61805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643F13" w14:textId="77777777" w:rsidR="005F78F3" w:rsidRPr="009A6EF5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D48BC6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031CE5" w14:textId="77777777" w:rsidR="005F78F3" w:rsidRPr="009A6EF5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7861AC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8F3" w14:paraId="225CB425" w14:textId="77777777" w:rsidTr="00241D9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9886A2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71AB8C" w14:textId="77777777" w:rsidR="005F78F3" w:rsidRPr="00241D97" w:rsidRDefault="005F78F3" w:rsidP="005F78F3">
            <w:pPr>
              <w:pStyle w:val="OmniPage3"/>
              <w:jc w:val="both"/>
              <w:rPr>
                <w:rFonts w:ascii="Arial" w:hAnsi="Arial" w:cs="Arial"/>
              </w:rPr>
            </w:pPr>
            <w:r w:rsidRPr="00241D97">
              <w:rPr>
                <w:rFonts w:ascii="Arial" w:hAnsi="Arial" w:cs="Arial"/>
              </w:rPr>
              <w:t>Member Print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CF0AA0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D78420" w14:textId="77777777" w:rsidR="005F78F3" w:rsidRPr="00241D97" w:rsidRDefault="005F78F3" w:rsidP="005F78F3">
            <w:pPr>
              <w:pStyle w:val="OmniPage3"/>
              <w:jc w:val="both"/>
              <w:rPr>
                <w:rFonts w:ascii="Arial" w:hAnsi="Arial" w:cs="Arial"/>
              </w:rPr>
            </w:pPr>
            <w:r w:rsidRPr="00241D97">
              <w:rPr>
                <w:rFonts w:ascii="Arial" w:hAnsi="Arial" w:cs="Arial"/>
              </w:rPr>
              <w:t>Member Signature</w:t>
            </w: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F49DF5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8F3" w14:paraId="23558A72" w14:textId="77777777" w:rsidTr="00241D9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77B7E5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D6BED4" w14:textId="77777777" w:rsidR="005F78F3" w:rsidRPr="009A6EF5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963C7C6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3BAF6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586CDF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8F3" w14:paraId="4B7FD14E" w14:textId="77777777" w:rsidTr="00241D9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ACEC51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29C0B" w14:textId="77777777" w:rsidR="005F78F3" w:rsidRPr="009A6EF5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929CF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A5E5E8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F71CAD9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8F3" w14:paraId="24D08C86" w14:textId="77777777" w:rsidTr="00241D97"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D7B86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C88385" w14:textId="77777777" w:rsidR="005F78F3" w:rsidRPr="00241D97" w:rsidRDefault="005F78F3" w:rsidP="005F78F3">
            <w:pPr>
              <w:pStyle w:val="OmniPage3"/>
              <w:jc w:val="both"/>
              <w:rPr>
                <w:rFonts w:ascii="Arial" w:hAnsi="Arial" w:cs="Arial"/>
              </w:rPr>
            </w:pPr>
            <w:r w:rsidRPr="00241D97">
              <w:rPr>
                <w:rFonts w:ascii="Arial" w:hAnsi="Arial" w:cs="Arial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6A55DE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86CEEBD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0FBCF4" w14:textId="77777777" w:rsidR="005F78F3" w:rsidRDefault="005F78F3" w:rsidP="005F78F3">
            <w:pPr>
              <w:pStyle w:val="OmniPage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ABA6C6" w14:textId="77777777" w:rsidR="00ED4FC2" w:rsidRPr="00636A6B" w:rsidRDefault="00ED4FC2" w:rsidP="00AF1681">
      <w:pPr>
        <w:jc w:val="both"/>
        <w:rPr>
          <w:rFonts w:ascii="Arial" w:hAnsi="Arial" w:cs="Arial"/>
          <w:b/>
          <w:sz w:val="20"/>
          <w:szCs w:val="22"/>
        </w:rPr>
      </w:pPr>
    </w:p>
    <w:sectPr w:rsidR="00ED4FC2" w:rsidRPr="00636A6B" w:rsidSect="007F1A64"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1158" w14:textId="77777777" w:rsidR="00BD53B9" w:rsidRDefault="00BD53B9" w:rsidP="002A453E">
      <w:r>
        <w:separator/>
      </w:r>
    </w:p>
  </w:endnote>
  <w:endnote w:type="continuationSeparator" w:id="0">
    <w:p w14:paraId="65D28166" w14:textId="77777777" w:rsidR="00BD53B9" w:rsidRDefault="00BD53B9" w:rsidP="002A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E812" w14:textId="77777777" w:rsidR="006E769C" w:rsidRPr="00636A6B" w:rsidRDefault="00AF1681" w:rsidP="00E86815">
    <w:pPr>
      <w:pStyle w:val="Footer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DC55B" wp14:editId="3F68D75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933450" cy="32893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V new logo 6.13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69C" w:rsidRPr="00636A6B">
      <w:rPr>
        <w:rFonts w:ascii="Arial" w:hAnsi="Arial" w:cs="Arial"/>
        <w:sz w:val="20"/>
      </w:rPr>
      <w:t xml:space="preserve">Revised </w:t>
    </w:r>
    <w:r w:rsidR="007763EC">
      <w:rPr>
        <w:rFonts w:ascii="Arial" w:hAnsi="Arial" w:cs="Arial"/>
        <w:sz w:val="20"/>
      </w:rPr>
      <w:t>6.12.2020</w:t>
    </w:r>
  </w:p>
  <w:p w14:paraId="5ABFD98C" w14:textId="77777777" w:rsidR="00AF1681" w:rsidRDefault="009B0BC1" w:rsidP="009B0BC1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sz w:val="18"/>
        <w:szCs w:val="18"/>
      </w:rPr>
    </w:pPr>
    <w:r w:rsidRPr="00114489">
      <w:rPr>
        <w:sz w:val="18"/>
        <w:szCs w:val="18"/>
      </w:rPr>
      <w:t>Administered by California</w:t>
    </w:r>
    <w:r w:rsidR="00AF1681">
      <w:rPr>
        <w:sz w:val="18"/>
        <w:szCs w:val="18"/>
      </w:rPr>
      <w:t xml:space="preserve"> </w:t>
    </w:r>
    <w:r w:rsidRPr="00114489">
      <w:rPr>
        <w:sz w:val="18"/>
        <w:szCs w:val="18"/>
      </w:rPr>
      <w:t>Volunteers</w:t>
    </w:r>
    <w:r w:rsidR="00AF1681">
      <w:rPr>
        <w:sz w:val="18"/>
        <w:szCs w:val="18"/>
      </w:rPr>
      <w:t>, Office of the Governor</w:t>
    </w:r>
  </w:p>
  <w:p w14:paraId="0D09B5FD" w14:textId="77777777" w:rsidR="006E769C" w:rsidRDefault="009B0BC1" w:rsidP="00AF1681">
    <w:pPr>
      <w:pStyle w:val="Footer"/>
      <w:tabs>
        <w:tab w:val="clear" w:pos="4320"/>
        <w:tab w:val="clear" w:pos="8640"/>
        <w:tab w:val="center" w:pos="5040"/>
        <w:tab w:val="right" w:pos="10080"/>
      </w:tabs>
    </w:pPr>
    <w:r w:rsidRPr="00114489">
      <w:rPr>
        <w:sz w:val="18"/>
        <w:szCs w:val="18"/>
      </w:rPr>
      <w:t>and sponsored by</w:t>
    </w:r>
    <w:r w:rsidR="00AF1681">
      <w:rPr>
        <w:sz w:val="18"/>
        <w:szCs w:val="18"/>
      </w:rPr>
      <w:t xml:space="preserve"> </w:t>
    </w:r>
    <w:r w:rsidRPr="00114489">
      <w:rPr>
        <w:sz w:val="18"/>
        <w:szCs w:val="18"/>
      </w:rPr>
      <w:t>the Corpora</w:t>
    </w:r>
    <w:r>
      <w:rPr>
        <w:sz w:val="18"/>
        <w:szCs w:val="18"/>
      </w:rPr>
      <w:t>tion for National and Community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A3013" w14:textId="77777777" w:rsidR="00BD53B9" w:rsidRDefault="00BD53B9" w:rsidP="002A453E">
      <w:r>
        <w:separator/>
      </w:r>
    </w:p>
  </w:footnote>
  <w:footnote w:type="continuationSeparator" w:id="0">
    <w:p w14:paraId="4B65D120" w14:textId="77777777" w:rsidR="00BD53B9" w:rsidRDefault="00BD53B9" w:rsidP="002A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F3C82"/>
    <w:multiLevelType w:val="hybridMultilevel"/>
    <w:tmpl w:val="3C842754"/>
    <w:lvl w:ilvl="0" w:tplc="1450B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ED"/>
    <w:rsid w:val="00021E6D"/>
    <w:rsid w:val="00096C8B"/>
    <w:rsid w:val="00097DD9"/>
    <w:rsid w:val="000C6C69"/>
    <w:rsid w:val="001160A8"/>
    <w:rsid w:val="00130A49"/>
    <w:rsid w:val="00155355"/>
    <w:rsid w:val="0016276D"/>
    <w:rsid w:val="00177FC7"/>
    <w:rsid w:val="00191742"/>
    <w:rsid w:val="001A12AD"/>
    <w:rsid w:val="002008B5"/>
    <w:rsid w:val="00223D33"/>
    <w:rsid w:val="00241D97"/>
    <w:rsid w:val="00257894"/>
    <w:rsid w:val="00266BC1"/>
    <w:rsid w:val="00297B34"/>
    <w:rsid w:val="002A453E"/>
    <w:rsid w:val="002C7921"/>
    <w:rsid w:val="002D03C9"/>
    <w:rsid w:val="002D627D"/>
    <w:rsid w:val="002E2A5B"/>
    <w:rsid w:val="002F1AA3"/>
    <w:rsid w:val="002F22ED"/>
    <w:rsid w:val="0032401E"/>
    <w:rsid w:val="0034181D"/>
    <w:rsid w:val="003468AF"/>
    <w:rsid w:val="00350E13"/>
    <w:rsid w:val="00355865"/>
    <w:rsid w:val="00383ED4"/>
    <w:rsid w:val="003A7B90"/>
    <w:rsid w:val="003F03A3"/>
    <w:rsid w:val="00434085"/>
    <w:rsid w:val="0044446C"/>
    <w:rsid w:val="00486E77"/>
    <w:rsid w:val="0053617B"/>
    <w:rsid w:val="00545B31"/>
    <w:rsid w:val="005E28E3"/>
    <w:rsid w:val="005F78F3"/>
    <w:rsid w:val="00607C3F"/>
    <w:rsid w:val="00610D89"/>
    <w:rsid w:val="00613928"/>
    <w:rsid w:val="00636A6B"/>
    <w:rsid w:val="00671DA7"/>
    <w:rsid w:val="00693966"/>
    <w:rsid w:val="006C6B43"/>
    <w:rsid w:val="006E769C"/>
    <w:rsid w:val="006F263F"/>
    <w:rsid w:val="006F5BDE"/>
    <w:rsid w:val="00702306"/>
    <w:rsid w:val="007377B5"/>
    <w:rsid w:val="007763EC"/>
    <w:rsid w:val="007E2B2C"/>
    <w:rsid w:val="007F1A64"/>
    <w:rsid w:val="00852828"/>
    <w:rsid w:val="00880EF6"/>
    <w:rsid w:val="008B239E"/>
    <w:rsid w:val="008D51F9"/>
    <w:rsid w:val="00924F22"/>
    <w:rsid w:val="00932B8C"/>
    <w:rsid w:val="0099688B"/>
    <w:rsid w:val="009B0BC1"/>
    <w:rsid w:val="009B2A12"/>
    <w:rsid w:val="009C0B86"/>
    <w:rsid w:val="00A166D2"/>
    <w:rsid w:val="00A219C5"/>
    <w:rsid w:val="00A524B0"/>
    <w:rsid w:val="00A545ED"/>
    <w:rsid w:val="00A56AE2"/>
    <w:rsid w:val="00AC6293"/>
    <w:rsid w:val="00AF1681"/>
    <w:rsid w:val="00B51997"/>
    <w:rsid w:val="00B85D09"/>
    <w:rsid w:val="00BD53B9"/>
    <w:rsid w:val="00C531ED"/>
    <w:rsid w:val="00C717DA"/>
    <w:rsid w:val="00C73D91"/>
    <w:rsid w:val="00D33D1F"/>
    <w:rsid w:val="00D87D72"/>
    <w:rsid w:val="00DD25D9"/>
    <w:rsid w:val="00DF087A"/>
    <w:rsid w:val="00E86815"/>
    <w:rsid w:val="00ED4FC2"/>
    <w:rsid w:val="00F210FE"/>
    <w:rsid w:val="00F41D0F"/>
    <w:rsid w:val="00F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240E"/>
  <w15:docId w15:val="{FEDC3DEA-BAB3-4AE3-8C8C-B9E3664A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2ED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68AF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Header">
    <w:name w:val="header"/>
    <w:basedOn w:val="Normal"/>
    <w:link w:val="HeaderChar"/>
    <w:rsid w:val="002F22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F22E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2F22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F22ED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F22ED"/>
    <w:pPr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rsid w:val="002F22ED"/>
    <w:rPr>
      <w:rFonts w:eastAsia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6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69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69"/>
    <w:rPr>
      <w:rFonts w:ascii="Tahoma" w:eastAsia="Times New Roman" w:hAnsi="Tahoma" w:cs="Tahoma"/>
      <w:sz w:val="16"/>
      <w:szCs w:val="16"/>
    </w:rPr>
  </w:style>
  <w:style w:type="paragraph" w:customStyle="1" w:styleId="OmniPage3">
    <w:name w:val="OmniPage #3"/>
    <w:basedOn w:val="Normal"/>
    <w:rsid w:val="005F78F3"/>
    <w:pPr>
      <w:spacing w:line="260" w:lineRule="exact"/>
    </w:pPr>
    <w:rPr>
      <w:sz w:val="20"/>
    </w:rPr>
  </w:style>
  <w:style w:type="table" w:styleId="TableGrid">
    <w:name w:val="Table Grid"/>
    <w:basedOn w:val="TableNormal"/>
    <w:rsid w:val="005F78F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E85031BC8814A8A9147C7F29C4C19" ma:contentTypeVersion="13" ma:contentTypeDescription="Create a new document." ma:contentTypeScope="" ma:versionID="19dca94a35cbd0215accc883708a6943">
  <xsd:schema xmlns:xsd="http://www.w3.org/2001/XMLSchema" xmlns:xs="http://www.w3.org/2001/XMLSchema" xmlns:p="http://schemas.microsoft.com/office/2006/metadata/properties" xmlns:ns3="1a498d89-61ba-48a3-aff6-9c7dfcbdb6a2" xmlns:ns4="57fed0b6-adc8-48c9-84ee-fa6d6fb00fa8" targetNamespace="http://schemas.microsoft.com/office/2006/metadata/properties" ma:root="true" ma:fieldsID="128964576765980bbb4dd616b2e129e6" ns3:_="" ns4:_="">
    <xsd:import namespace="1a498d89-61ba-48a3-aff6-9c7dfcbdb6a2"/>
    <xsd:import namespace="57fed0b6-adc8-48c9-84ee-fa6d6fb00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98d89-61ba-48a3-aff6-9c7dfcbdb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ed0b6-adc8-48c9-84ee-fa6d6fb00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656268-6E8D-4CB6-8CDC-A792C8BE1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3247D8-BD2B-488E-A8D7-B1FC3B5EB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D6CE1-B1F5-4AE4-9D60-E6A1C216A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98d89-61ba-48a3-aff6-9c7dfcbdb6a2"/>
    <ds:schemaRef ds:uri="57fed0b6-adc8-48c9-84ee-fa6d6fb00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CAPCenter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jprevite</dc:creator>
  <cp:lastModifiedBy>Laura Linza</cp:lastModifiedBy>
  <cp:revision>2</cp:revision>
  <cp:lastPrinted>2013-08-29T00:18:00Z</cp:lastPrinted>
  <dcterms:created xsi:type="dcterms:W3CDTF">2020-07-28T15:38:00Z</dcterms:created>
  <dcterms:modified xsi:type="dcterms:W3CDTF">2020-07-28T15:38:00Z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0x010100B05E85031BC8814A8A9147C7F29C4C19</vt:lpwstr>
  </property>
</Properties>
</file>